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0C" w:rsidRDefault="00CB38FF">
      <w:r>
        <w:t xml:space="preserve">BRADWAY ACTION GROUP COMMITTEE </w:t>
      </w:r>
      <w:proofErr w:type="gramStart"/>
      <w:r>
        <w:t>MEETING  MAY</w:t>
      </w:r>
      <w:proofErr w:type="gramEnd"/>
      <w:r>
        <w:t xml:space="preserve"> 10</w:t>
      </w:r>
      <w:r w:rsidRPr="00CB38FF">
        <w:rPr>
          <w:vertAlign w:val="superscript"/>
        </w:rPr>
        <w:t>TH</w:t>
      </w:r>
      <w:r>
        <w:t xml:space="preserve"> 2016.</w:t>
      </w:r>
    </w:p>
    <w:p w:rsidR="00CB38FF" w:rsidRDefault="00CB38FF"/>
    <w:p w:rsidR="00CB38FF" w:rsidRDefault="00CB38FF" w:rsidP="00CB38FF">
      <w:pPr>
        <w:pStyle w:val="ListParagraph"/>
        <w:numPr>
          <w:ilvl w:val="0"/>
          <w:numId w:val="1"/>
        </w:numPr>
      </w:pPr>
      <w:r>
        <w:t xml:space="preserve">Apologies: John Child, Nancy Maitland, Philip </w:t>
      </w:r>
      <w:proofErr w:type="spellStart"/>
      <w:r>
        <w:t>Righton</w:t>
      </w:r>
      <w:proofErr w:type="spellEnd"/>
      <w:r>
        <w:t>, Anne Sharpe.</w:t>
      </w:r>
    </w:p>
    <w:p w:rsidR="00CB38FF" w:rsidRDefault="00CB38FF" w:rsidP="00CB38FF">
      <w:pPr>
        <w:pStyle w:val="ListParagraph"/>
        <w:numPr>
          <w:ilvl w:val="0"/>
          <w:numId w:val="1"/>
        </w:numPr>
      </w:pPr>
      <w:r>
        <w:t xml:space="preserve">Present: Mike </w:t>
      </w:r>
      <w:proofErr w:type="spellStart"/>
      <w:r>
        <w:t>Bloy</w:t>
      </w:r>
      <w:proofErr w:type="spellEnd"/>
      <w:r>
        <w:t>, Les Day, Chris Morgan, Frank Richardson, Ian Robinson, Peter Smithson, Fiona Vallely, Rob Wilks.</w:t>
      </w:r>
    </w:p>
    <w:p w:rsidR="00CB38FF" w:rsidRDefault="00CB38FF" w:rsidP="00CB38FF">
      <w:pPr>
        <w:pStyle w:val="ListParagraph"/>
        <w:numPr>
          <w:ilvl w:val="0"/>
          <w:numId w:val="1"/>
        </w:numPr>
      </w:pPr>
      <w:r>
        <w:t xml:space="preserve">Treasurer’s report: Gary </w:t>
      </w:r>
      <w:proofErr w:type="spellStart"/>
      <w:r>
        <w:t>Beatson</w:t>
      </w:r>
      <w:proofErr w:type="spellEnd"/>
      <w:r>
        <w:t xml:space="preserve"> is collecting quotes for adding to the playground.</w:t>
      </w:r>
      <w:r w:rsidR="000D2CC1">
        <w:t xml:space="preserve"> An income of £126 versus expenditure of £281 leaves the balance at £5888.89.</w:t>
      </w:r>
    </w:p>
    <w:p w:rsidR="00CB38FF" w:rsidRDefault="00CB38FF" w:rsidP="00CB38FF">
      <w:pPr>
        <w:pStyle w:val="ListParagraph"/>
        <w:numPr>
          <w:ilvl w:val="0"/>
          <w:numId w:val="1"/>
        </w:numPr>
      </w:pPr>
      <w:r>
        <w:t>Membership secretary: 40 members have yet to renew.</w:t>
      </w:r>
      <w:r w:rsidR="00E1600B">
        <w:t xml:space="preserve"> There are</w:t>
      </w:r>
      <w:r>
        <w:t xml:space="preserve"> </w:t>
      </w:r>
      <w:r w:rsidR="000D2CC1">
        <w:t>22 n</w:t>
      </w:r>
      <w:r>
        <w:t>ew members</w:t>
      </w:r>
      <w:r w:rsidR="000D2CC1">
        <w:t>, largely</w:t>
      </w:r>
      <w:r>
        <w:t xml:space="preserve"> through recruitment at </w:t>
      </w:r>
      <w:proofErr w:type="gramStart"/>
      <w:r>
        <w:t>parents</w:t>
      </w:r>
      <w:proofErr w:type="gramEnd"/>
      <w:r>
        <w:t xml:space="preserve"> evenings at </w:t>
      </w:r>
      <w:proofErr w:type="spellStart"/>
      <w:r>
        <w:t>Bradway</w:t>
      </w:r>
      <w:proofErr w:type="spellEnd"/>
      <w:r>
        <w:t xml:space="preserve"> Primary School.</w:t>
      </w:r>
      <w:r w:rsidR="000D2CC1">
        <w:t xml:space="preserve"> In total there are 131 members: 32 (5 new) individuals and 99 (17 new) households.</w:t>
      </w:r>
    </w:p>
    <w:p w:rsidR="00CB38FF" w:rsidRDefault="00CB38FF" w:rsidP="00CB38FF">
      <w:pPr>
        <w:pStyle w:val="ListParagraph"/>
        <w:numPr>
          <w:ilvl w:val="0"/>
          <w:numId w:val="1"/>
        </w:numPr>
      </w:pPr>
      <w:r>
        <w:t>Community hall report: the Community hall AGM will be held on Friday May 13</w:t>
      </w:r>
      <w:r w:rsidRPr="00CB38FF">
        <w:rPr>
          <w:vertAlign w:val="superscript"/>
        </w:rPr>
        <w:t>th</w:t>
      </w:r>
      <w:r>
        <w:t>.</w:t>
      </w:r>
      <w:r w:rsidR="000D2CC1">
        <w:t xml:space="preserve"> The </w:t>
      </w:r>
      <w:proofErr w:type="spellStart"/>
      <w:r w:rsidR="000D2CC1">
        <w:t>Bradway</w:t>
      </w:r>
      <w:proofErr w:type="spellEnd"/>
      <w:r w:rsidR="000D2CC1">
        <w:t xml:space="preserve"> community association donated £750, Peter Smithson has</w:t>
      </w:r>
      <w:r w:rsidR="00E1600B">
        <w:t xml:space="preserve"> re</w:t>
      </w:r>
      <w:r w:rsidR="000D2CC1">
        <w:t xml:space="preserve">pointed the building and a new light </w:t>
      </w:r>
      <w:r w:rsidR="00E1600B">
        <w:t xml:space="preserve">has been </w:t>
      </w:r>
      <w:r w:rsidR="000D2CC1">
        <w:t>installed over the door. The kitchen roof will soon need replacing.</w:t>
      </w:r>
    </w:p>
    <w:p w:rsidR="00D173B7" w:rsidRPr="008B6FDE" w:rsidRDefault="00D173B7" w:rsidP="00CB38F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Chair’s report: a newsletter will go out before the end of the month including a reminder to renew membership. Several members have complained about the number of cars parking on verges but there is little BAG can do. </w:t>
      </w:r>
      <w:r w:rsidR="00E1600B">
        <w:t>T</w:t>
      </w:r>
      <w:r>
        <w:t>he M17 route</w:t>
      </w:r>
      <w:r w:rsidR="00E1600B">
        <w:t xml:space="preserve"> may be</w:t>
      </w:r>
      <w:r>
        <w:t xml:space="preserve"> up for review-</w:t>
      </w:r>
      <w:r w:rsidRPr="00D173B7">
        <w:rPr>
          <w:u w:val="single"/>
        </w:rPr>
        <w:t>Action: chair to check up.</w:t>
      </w:r>
      <w:r>
        <w:t xml:space="preserve"> The chair attended the inquiry into the railway construction works- hopefully the second platform will lead to more trains stopping, the likelihood of the railway triangle becoming a car park seems high so the situation needs to be carefully monitored. The annual </w:t>
      </w:r>
      <w:proofErr w:type="spellStart"/>
      <w:r>
        <w:t>Bradway</w:t>
      </w:r>
      <w:proofErr w:type="spellEnd"/>
      <w:r>
        <w:t xml:space="preserve"> Bounds Walk will take place at 10.30 on Sunday May 29</w:t>
      </w:r>
      <w:r w:rsidRPr="00D173B7">
        <w:rPr>
          <w:vertAlign w:val="superscript"/>
        </w:rPr>
        <w:t>th</w:t>
      </w:r>
      <w:r>
        <w:t xml:space="preserve"> from the top of </w:t>
      </w:r>
      <w:proofErr w:type="spellStart"/>
      <w:r>
        <w:t>Twentywell</w:t>
      </w:r>
      <w:proofErr w:type="spellEnd"/>
      <w:r>
        <w:t xml:space="preserve"> Lane. John Baker, the editor of the </w:t>
      </w:r>
      <w:proofErr w:type="spellStart"/>
      <w:r>
        <w:t>Bradway</w:t>
      </w:r>
      <w:proofErr w:type="spellEnd"/>
      <w:r>
        <w:t xml:space="preserve"> Bugle is still in hospital following his heart operation. </w:t>
      </w:r>
      <w:r w:rsidRPr="00D173B7">
        <w:rPr>
          <w:u w:val="single"/>
        </w:rPr>
        <w:t>Action: chair to try to talk to him as soon as possible.</w:t>
      </w:r>
      <w:r w:rsidR="008B6FDE">
        <w:rPr>
          <w:u w:val="single"/>
        </w:rPr>
        <w:t xml:space="preserve"> </w:t>
      </w:r>
      <w:r w:rsidR="008B6FDE">
        <w:t xml:space="preserve">Thanks to Simon Smith the Old School Field is finally getting Village Green status. </w:t>
      </w:r>
      <w:r w:rsidR="008B6FDE" w:rsidRPr="008B6FDE">
        <w:rPr>
          <w:u w:val="single"/>
        </w:rPr>
        <w:t>Action: chair to formally thank him on behalf of BAG.</w:t>
      </w:r>
      <w:r w:rsidR="008B6FDE">
        <w:t xml:space="preserve"> Planning for the </w:t>
      </w:r>
      <w:proofErr w:type="spellStart"/>
      <w:r w:rsidR="008B6FDE">
        <w:t>Bradway</w:t>
      </w:r>
      <w:proofErr w:type="spellEnd"/>
      <w:r w:rsidR="008B6FDE">
        <w:t xml:space="preserve"> Fun Day is ongoing- a map of the event, with advertising</w:t>
      </w:r>
      <w:r w:rsidR="00E1600B">
        <w:t>,</w:t>
      </w:r>
      <w:r w:rsidR="008B6FDE">
        <w:t xml:space="preserve"> was suggested to hand out as people enter the field.</w:t>
      </w:r>
    </w:p>
    <w:p w:rsidR="008B6FDE" w:rsidRPr="00A170B8" w:rsidRDefault="008B6FDE" w:rsidP="00CB38FF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Neighbourhood</w:t>
      </w:r>
      <w:proofErr w:type="spellEnd"/>
      <w:r>
        <w:t xml:space="preserve"> Watch report: </w:t>
      </w:r>
      <w:proofErr w:type="spellStart"/>
      <w:r>
        <w:t>Bradway</w:t>
      </w:r>
      <w:proofErr w:type="spellEnd"/>
      <w:r>
        <w:t xml:space="preserve">, Dore and </w:t>
      </w:r>
      <w:proofErr w:type="spellStart"/>
      <w:r>
        <w:t>Totley</w:t>
      </w:r>
      <w:proofErr w:type="spellEnd"/>
      <w:r>
        <w:t xml:space="preserve"> are now combined and share a permanent PCSO. Funding is very tight and the offi</w:t>
      </w:r>
      <w:r w:rsidR="00E1600B">
        <w:t xml:space="preserve">cers are spread </w:t>
      </w:r>
      <w:r>
        <w:t>thin</w:t>
      </w:r>
      <w:r w:rsidR="00E1600B">
        <w:t>ly and</w:t>
      </w:r>
      <w:r>
        <w:t xml:space="preserve"> are </w:t>
      </w:r>
      <w:r w:rsidR="00E1600B">
        <w:t>u</w:t>
      </w:r>
      <w:r>
        <w:t xml:space="preserve">nlikely to be seen on the streets. The biggest problems locally are car thefts and cold callers, specifically a company called ‘Presto’ whose presence should be reported to Les Day. </w:t>
      </w:r>
      <w:proofErr w:type="spellStart"/>
      <w:r>
        <w:t>Sainsburys</w:t>
      </w:r>
      <w:proofErr w:type="spellEnd"/>
      <w:r>
        <w:t xml:space="preserve"> are suffering a lot of shoplifting but their security is erratic and inefficient. The gate onto the recreation ground is </w:t>
      </w:r>
      <w:r w:rsidR="00E1600B">
        <w:t>b</w:t>
      </w:r>
      <w:bookmarkStart w:id="0" w:name="_GoBack"/>
      <w:bookmarkEnd w:id="0"/>
      <w:r>
        <w:t>eing locked at night leading to conflict with early dog walkers.</w:t>
      </w:r>
      <w:r w:rsidR="00A170B8">
        <w:t xml:space="preserve"> The new crime commissioner has promised to upgrade the 101 system.</w:t>
      </w:r>
    </w:p>
    <w:p w:rsidR="00A170B8" w:rsidRPr="00A170B8" w:rsidRDefault="00A170B8" w:rsidP="00CB38F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 on the website is progressing with the chair keeping the </w:t>
      </w:r>
      <w:proofErr w:type="spellStart"/>
      <w:r>
        <w:t>facebook</w:t>
      </w:r>
      <w:proofErr w:type="spellEnd"/>
      <w:r>
        <w:t xml:space="preserve"> page updated.</w:t>
      </w:r>
    </w:p>
    <w:p w:rsidR="00A170B8" w:rsidRDefault="00A170B8" w:rsidP="00CB38F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 representative from </w:t>
      </w:r>
      <w:proofErr w:type="spellStart"/>
      <w:r>
        <w:t>Amey</w:t>
      </w:r>
      <w:proofErr w:type="spellEnd"/>
      <w:r>
        <w:t xml:space="preserve"> will speak at the AGM. FODTS may speak at the Open meeting. </w:t>
      </w:r>
      <w:r w:rsidRPr="00A170B8">
        <w:rPr>
          <w:u w:val="single"/>
        </w:rPr>
        <w:t>Action: chair to contact.</w:t>
      </w:r>
    </w:p>
    <w:p w:rsidR="00A170B8" w:rsidRPr="00D173B7" w:rsidRDefault="00A170B8" w:rsidP="00CB38F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Mike </w:t>
      </w:r>
      <w:proofErr w:type="spellStart"/>
      <w:r>
        <w:t>Bloy</w:t>
      </w:r>
      <w:proofErr w:type="spellEnd"/>
      <w:r>
        <w:t xml:space="preserve"> raised the issue of internet security and suggested a ‘safe’ BAG membership account to protect e-mail addresses. </w:t>
      </w:r>
      <w:r w:rsidRPr="00A170B8">
        <w:rPr>
          <w:u w:val="single"/>
        </w:rPr>
        <w:t xml:space="preserve">Action: Mike </w:t>
      </w:r>
      <w:proofErr w:type="spellStart"/>
      <w:r w:rsidRPr="00A170B8">
        <w:rPr>
          <w:u w:val="single"/>
        </w:rPr>
        <w:t>Bloy</w:t>
      </w:r>
      <w:proofErr w:type="spellEnd"/>
      <w:r w:rsidRPr="00A170B8">
        <w:rPr>
          <w:u w:val="single"/>
        </w:rPr>
        <w:t xml:space="preserve"> and chair to discuss.</w:t>
      </w:r>
    </w:p>
    <w:p w:rsidR="00CB38FF" w:rsidRDefault="00CB38FF" w:rsidP="00CB38FF">
      <w:pPr>
        <w:pStyle w:val="ListParagraph"/>
        <w:numPr>
          <w:ilvl w:val="0"/>
          <w:numId w:val="1"/>
        </w:numPr>
      </w:pPr>
      <w:r>
        <w:t>Date of next meeting July 12</w:t>
      </w:r>
      <w:r w:rsidRPr="00CB38FF">
        <w:rPr>
          <w:vertAlign w:val="superscript"/>
        </w:rPr>
        <w:t>th</w:t>
      </w:r>
      <w:r>
        <w:t>.</w:t>
      </w:r>
    </w:p>
    <w:sectPr w:rsidR="00CB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517A"/>
    <w:multiLevelType w:val="hybridMultilevel"/>
    <w:tmpl w:val="A8C6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F"/>
    <w:rsid w:val="000D2CC1"/>
    <w:rsid w:val="007A080C"/>
    <w:rsid w:val="008B6FDE"/>
    <w:rsid w:val="00A170B8"/>
    <w:rsid w:val="00CB38FF"/>
    <w:rsid w:val="00D173B7"/>
    <w:rsid w:val="00E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911A-9B4B-4619-A860-9CCF0E9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Fiona Vallely</cp:lastModifiedBy>
  <cp:revision>3</cp:revision>
  <dcterms:created xsi:type="dcterms:W3CDTF">2016-05-19T13:09:00Z</dcterms:created>
  <dcterms:modified xsi:type="dcterms:W3CDTF">2016-05-19T14:07:00Z</dcterms:modified>
</cp:coreProperties>
</file>