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04" w:rsidRDefault="00B85B85">
      <w:pPr>
        <w:rPr>
          <w:rFonts w:ascii="Helvetica" w:hAnsi="Helvetica" w:cs="Helvetica"/>
          <w:b/>
          <w:bCs/>
          <w:color w:val="8DC919"/>
          <w:sz w:val="30"/>
          <w:szCs w:val="30"/>
        </w:rPr>
      </w:pPr>
      <w:proofErr w:type="spellStart"/>
      <w:r>
        <w:rPr>
          <w:rFonts w:ascii="Helvetica" w:hAnsi="Helvetica" w:cs="Helvetica"/>
          <w:b/>
          <w:bCs/>
          <w:color w:val="8DC919"/>
          <w:sz w:val="30"/>
          <w:szCs w:val="30"/>
        </w:rPr>
        <w:t>Hatfields</w:t>
      </w:r>
      <w:proofErr w:type="spellEnd"/>
      <w:r>
        <w:rPr>
          <w:rFonts w:ascii="Helvetica" w:hAnsi="Helvetica" w:cs="Helvetica"/>
          <w:b/>
          <w:bCs/>
          <w:color w:val="8DC919"/>
          <w:sz w:val="30"/>
          <w:szCs w:val="30"/>
        </w:rPr>
        <w:t xml:space="preserve"> Site, </w:t>
      </w:r>
      <w:proofErr w:type="spellStart"/>
      <w:r>
        <w:rPr>
          <w:rFonts w:ascii="Helvetica" w:hAnsi="Helvetica" w:cs="Helvetica"/>
          <w:b/>
          <w:bCs/>
          <w:color w:val="8DC919"/>
          <w:sz w:val="30"/>
          <w:szCs w:val="30"/>
        </w:rPr>
        <w:t>Abbeydale</w:t>
      </w:r>
      <w:proofErr w:type="spellEnd"/>
      <w:r>
        <w:rPr>
          <w:rFonts w:ascii="Helvetica" w:hAnsi="Helvetica" w:cs="Helvetica"/>
          <w:b/>
          <w:bCs/>
          <w:color w:val="8DC919"/>
          <w:sz w:val="30"/>
          <w:szCs w:val="30"/>
        </w:rPr>
        <w:t xml:space="preserve"> Rd</w:t>
      </w:r>
    </w:p>
    <w:p w:rsidR="00B85B85" w:rsidRDefault="00B85B85">
      <w:r>
        <w:rPr>
          <w:rFonts w:ascii="Georgia" w:hAnsi="Georgia"/>
          <w:color w:val="333333"/>
          <w:sz w:val="21"/>
          <w:szCs w:val="21"/>
        </w:rPr>
        <w:t xml:space="preserve">The planning application by Hatfield for the site of their former car showrooms, to make a change of use to retail premises, has been granted. </w:t>
      </w:r>
      <w:proofErr w:type="gramStart"/>
      <w:r>
        <w:rPr>
          <w:rFonts w:ascii="Georgia" w:hAnsi="Georgia"/>
          <w:color w:val="333333"/>
          <w:sz w:val="21"/>
          <w:szCs w:val="21"/>
        </w:rPr>
        <w:t>Further details in the attached notice.</w:t>
      </w:r>
      <w:bookmarkStart w:id="0" w:name="_GoBack"/>
      <w:bookmarkEnd w:id="0"/>
      <w:proofErr w:type="gramEnd"/>
    </w:p>
    <w:sectPr w:rsidR="00B85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5"/>
    <w:rsid w:val="003C4704"/>
    <w:rsid w:val="00B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1</cp:revision>
  <dcterms:created xsi:type="dcterms:W3CDTF">2013-05-31T18:19:00Z</dcterms:created>
  <dcterms:modified xsi:type="dcterms:W3CDTF">2013-05-31T18:20:00Z</dcterms:modified>
</cp:coreProperties>
</file>